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3B02" w14:textId="3FF31BAA" w:rsidR="00494C48" w:rsidRDefault="00F96387" w:rsidP="00F9638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001DA">
        <w:rPr>
          <w:rFonts w:ascii="Arial" w:hAnsi="Arial" w:cs="Arial"/>
          <w:b/>
          <w:bCs/>
          <w:sz w:val="40"/>
          <w:szCs w:val="40"/>
        </w:rPr>
        <w:t>Town of Ixonia</w:t>
      </w:r>
    </w:p>
    <w:p w14:paraId="6C791A21" w14:textId="04413CBE" w:rsidR="009001DA" w:rsidRPr="009001DA" w:rsidRDefault="009001DA" w:rsidP="00F9638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Kaul Park</w:t>
      </w:r>
    </w:p>
    <w:p w14:paraId="614109CE" w14:textId="4FFB730A" w:rsidR="00F96387" w:rsidRPr="009001DA" w:rsidRDefault="00F96387" w:rsidP="00F9638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001DA">
        <w:rPr>
          <w:rFonts w:ascii="Arial" w:hAnsi="Arial" w:cs="Arial"/>
          <w:b/>
          <w:bCs/>
          <w:sz w:val="40"/>
          <w:szCs w:val="40"/>
        </w:rPr>
        <w:t>Property Management Plan</w:t>
      </w:r>
    </w:p>
    <w:p w14:paraId="7C792ACF" w14:textId="4F6C41C8" w:rsidR="00F96387" w:rsidRPr="00EB6EB0" w:rsidRDefault="00F96387" w:rsidP="00F9638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7003DD15" w14:textId="715A0FDC" w:rsidR="00EB6EB0" w:rsidRPr="009001DA" w:rsidRDefault="00F96387" w:rsidP="00EB6EB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9001DA">
        <w:rPr>
          <w:rFonts w:ascii="Arial" w:hAnsi="Arial" w:cs="Arial"/>
          <w:b/>
          <w:bCs/>
          <w:sz w:val="28"/>
          <w:szCs w:val="28"/>
          <w:u w:val="single"/>
        </w:rPr>
        <w:t>Executive Summary</w:t>
      </w:r>
    </w:p>
    <w:p w14:paraId="7C801762" w14:textId="242C859C" w:rsidR="00EB6EB0" w:rsidRPr="009001DA" w:rsidRDefault="00EB6EB0" w:rsidP="00EB6EB0">
      <w:pPr>
        <w:ind w:left="360"/>
        <w:rPr>
          <w:rFonts w:ascii="Arial" w:hAnsi="Arial" w:cs="Arial"/>
        </w:rPr>
      </w:pPr>
      <w:r w:rsidRPr="009001DA">
        <w:rPr>
          <w:rFonts w:ascii="Arial" w:hAnsi="Arial" w:cs="Arial"/>
        </w:rPr>
        <w:t>The Town of Ixonia, Jefferson County</w:t>
      </w:r>
      <w:r w:rsidR="00315322" w:rsidRPr="009001DA">
        <w:rPr>
          <w:rFonts w:ascii="Arial" w:hAnsi="Arial" w:cs="Arial"/>
        </w:rPr>
        <w:t>,</w:t>
      </w:r>
      <w:r w:rsidRPr="009001DA">
        <w:rPr>
          <w:rFonts w:ascii="Arial" w:hAnsi="Arial" w:cs="Arial"/>
        </w:rPr>
        <w:t xml:space="preserve"> Wisconsin, owns and maintains a 5.08 acre parcel at Government Lot Four (4) in Section Two (2), Town Eight (8) North, Range Sixteen (16) East, Town of Ixonia known as Kaul Park. </w:t>
      </w:r>
      <w:r w:rsidR="005B1395" w:rsidRPr="009001DA">
        <w:rPr>
          <w:rFonts w:ascii="Arial" w:hAnsi="Arial" w:cs="Arial"/>
        </w:rPr>
        <w:t>The property borders the Rock River and includes a gravel access, boat launch</w:t>
      </w:r>
      <w:r w:rsidR="008D5E8E" w:rsidRPr="009001DA">
        <w:rPr>
          <w:rFonts w:ascii="Arial" w:hAnsi="Arial" w:cs="Arial"/>
        </w:rPr>
        <w:t xml:space="preserve">, </w:t>
      </w:r>
      <w:r w:rsidR="005B1395" w:rsidRPr="009001DA">
        <w:rPr>
          <w:rFonts w:ascii="Arial" w:hAnsi="Arial" w:cs="Arial"/>
        </w:rPr>
        <w:t>parking</w:t>
      </w:r>
      <w:r w:rsidR="008D5E8E" w:rsidRPr="009001DA">
        <w:rPr>
          <w:rFonts w:ascii="Arial" w:hAnsi="Arial" w:cs="Arial"/>
        </w:rPr>
        <w:t xml:space="preserve"> area</w:t>
      </w:r>
      <w:r w:rsidR="00545073" w:rsidRPr="009001DA">
        <w:rPr>
          <w:rFonts w:ascii="Arial" w:hAnsi="Arial" w:cs="Arial"/>
        </w:rPr>
        <w:t xml:space="preserve">, </w:t>
      </w:r>
      <w:r w:rsidR="005B1395" w:rsidRPr="009001DA">
        <w:rPr>
          <w:rFonts w:ascii="Arial" w:hAnsi="Arial" w:cs="Arial"/>
        </w:rPr>
        <w:t xml:space="preserve">picnic area, </w:t>
      </w:r>
      <w:r w:rsidR="008D5E8E" w:rsidRPr="009001DA">
        <w:rPr>
          <w:rFonts w:ascii="Arial" w:hAnsi="Arial" w:cs="Arial"/>
        </w:rPr>
        <w:t>and fire department fill station</w:t>
      </w:r>
      <w:r w:rsidR="005B1395" w:rsidRPr="009001DA">
        <w:rPr>
          <w:rFonts w:ascii="Arial" w:hAnsi="Arial" w:cs="Arial"/>
        </w:rPr>
        <w:t xml:space="preserve">.  </w:t>
      </w:r>
    </w:p>
    <w:p w14:paraId="4A5FF6BA" w14:textId="77777777" w:rsidR="00554047" w:rsidRPr="009001DA" w:rsidRDefault="00554047" w:rsidP="00EB6EB0">
      <w:pPr>
        <w:ind w:left="360"/>
        <w:rPr>
          <w:rFonts w:ascii="Arial" w:hAnsi="Arial" w:cs="Arial"/>
          <w:b/>
          <w:bCs/>
        </w:rPr>
      </w:pPr>
    </w:p>
    <w:p w14:paraId="3E48AD80" w14:textId="41AD6769" w:rsidR="00F96387" w:rsidRPr="009001DA" w:rsidRDefault="00F96387" w:rsidP="00F963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9001DA">
        <w:rPr>
          <w:rFonts w:ascii="Arial" w:hAnsi="Arial" w:cs="Arial"/>
          <w:b/>
          <w:bCs/>
          <w:sz w:val="28"/>
          <w:szCs w:val="28"/>
          <w:u w:val="single"/>
        </w:rPr>
        <w:t>Introduction</w:t>
      </w:r>
    </w:p>
    <w:p w14:paraId="34650D7F" w14:textId="513AFFD6" w:rsidR="00F96387" w:rsidRPr="009001DA" w:rsidRDefault="00F96387" w:rsidP="00F9638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Background</w:t>
      </w:r>
    </w:p>
    <w:p w14:paraId="5F75A1FC" w14:textId="636E6E40" w:rsidR="005B1395" w:rsidRPr="009001DA" w:rsidRDefault="0021177E" w:rsidP="005B13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 xml:space="preserve">Kaul Park was </w:t>
      </w:r>
      <w:r w:rsidR="009001DA" w:rsidRPr="009001DA">
        <w:rPr>
          <w:rFonts w:ascii="Arial" w:hAnsi="Arial" w:cs="Arial"/>
        </w:rPr>
        <w:t>purchased from Leonard and Helen Kaul on June 13</w:t>
      </w:r>
      <w:r w:rsidR="009001DA" w:rsidRPr="009001DA">
        <w:rPr>
          <w:rFonts w:ascii="Arial" w:hAnsi="Arial" w:cs="Arial"/>
          <w:vertAlign w:val="superscript"/>
        </w:rPr>
        <w:t>th</w:t>
      </w:r>
      <w:r w:rsidR="009001DA" w:rsidRPr="009001DA">
        <w:rPr>
          <w:rFonts w:ascii="Arial" w:hAnsi="Arial" w:cs="Arial"/>
        </w:rPr>
        <w:t xml:space="preserve">, 1977 for $4,000.00.  The Town of Ixonia obtained a grant from </w:t>
      </w:r>
      <w:r w:rsidRPr="009001DA">
        <w:rPr>
          <w:rFonts w:ascii="Arial" w:hAnsi="Arial" w:cs="Arial"/>
        </w:rPr>
        <w:t xml:space="preserve">Wisconsin Department of Natural Resources </w:t>
      </w:r>
      <w:r w:rsidR="009001DA" w:rsidRPr="009001DA">
        <w:rPr>
          <w:rFonts w:ascii="Arial" w:hAnsi="Arial" w:cs="Arial"/>
        </w:rPr>
        <w:t xml:space="preserve">for the installation of a </w:t>
      </w:r>
      <w:r w:rsidRPr="009001DA">
        <w:rPr>
          <w:rFonts w:ascii="Arial" w:hAnsi="Arial" w:cs="Arial"/>
        </w:rPr>
        <w:t>boat landing for public use.</w:t>
      </w:r>
    </w:p>
    <w:p w14:paraId="7DA306E1" w14:textId="7A669B9F" w:rsidR="005B1395" w:rsidRPr="009001DA" w:rsidRDefault="003E5BE1" w:rsidP="005B13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The Ixonia Park system currently consists of Fireman’s Park, Ski Slide Park, and Kaul Park.</w:t>
      </w:r>
    </w:p>
    <w:p w14:paraId="0FC9B6FD" w14:textId="6B82698F" w:rsidR="00F96387" w:rsidRPr="009001DA" w:rsidRDefault="00F96387" w:rsidP="00F9638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Program Objectives</w:t>
      </w:r>
    </w:p>
    <w:p w14:paraId="051890AF" w14:textId="251A4E36" w:rsidR="005B1395" w:rsidRPr="009001DA" w:rsidRDefault="003E5BE1" w:rsidP="005B13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Current uses for the park consist of picnicking, shore fishing, and a boat launch used by kayakers</w:t>
      </w:r>
      <w:r w:rsidR="0006424C" w:rsidRPr="009001DA">
        <w:rPr>
          <w:rFonts w:ascii="Arial" w:hAnsi="Arial" w:cs="Arial"/>
        </w:rPr>
        <w:t>, canoers</w:t>
      </w:r>
      <w:r w:rsidRPr="009001DA">
        <w:rPr>
          <w:rFonts w:ascii="Arial" w:hAnsi="Arial" w:cs="Arial"/>
        </w:rPr>
        <w:t xml:space="preserve">, fishermen, and hunters.  </w:t>
      </w:r>
    </w:p>
    <w:p w14:paraId="4D108C12" w14:textId="7444DFA2" w:rsidR="005B1395" w:rsidRPr="009001DA" w:rsidRDefault="003E5BE1" w:rsidP="005B139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As Ixonia is a rural community, the site provides another opportunity for users to enjoy the park system and find new ways of outdoor enjoyment.</w:t>
      </w:r>
    </w:p>
    <w:p w14:paraId="196B4F85" w14:textId="77777777" w:rsidR="003E5BE1" w:rsidRPr="009001DA" w:rsidRDefault="003E5BE1" w:rsidP="003E5BE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</w:rPr>
        <w:t>This document is intended to provide a park usage policy and a structured plan for ongoing park improvements</w:t>
      </w:r>
      <w:r w:rsidRPr="009001DA">
        <w:rPr>
          <w:rFonts w:ascii="Arial" w:hAnsi="Arial" w:cs="Arial"/>
          <w:b/>
          <w:bCs/>
        </w:rPr>
        <w:t>.</w:t>
      </w:r>
    </w:p>
    <w:p w14:paraId="4BEF4D58" w14:textId="5B0E72A2" w:rsidR="00554047" w:rsidRPr="009001DA" w:rsidRDefault="00554047" w:rsidP="00545073">
      <w:pPr>
        <w:pStyle w:val="ListParagraph"/>
        <w:ind w:left="2160"/>
        <w:rPr>
          <w:rFonts w:ascii="Arial" w:hAnsi="Arial" w:cs="Arial"/>
          <w:b/>
          <w:bCs/>
        </w:rPr>
      </w:pPr>
    </w:p>
    <w:p w14:paraId="1C148785" w14:textId="034F7394" w:rsidR="00F96387" w:rsidRPr="009001DA" w:rsidRDefault="00F96387" w:rsidP="00F963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9001DA">
        <w:rPr>
          <w:rFonts w:ascii="Arial" w:hAnsi="Arial" w:cs="Arial"/>
          <w:b/>
          <w:bCs/>
          <w:sz w:val="28"/>
          <w:szCs w:val="28"/>
          <w:u w:val="single"/>
        </w:rPr>
        <w:t>Inventory of Existing Conditions</w:t>
      </w:r>
    </w:p>
    <w:p w14:paraId="1A11B3EF" w14:textId="406ACAF1" w:rsidR="00F96387" w:rsidRPr="009001DA" w:rsidRDefault="00F96387" w:rsidP="00F9638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Physical Characteristics</w:t>
      </w:r>
    </w:p>
    <w:p w14:paraId="5BF864C7" w14:textId="329E9B24" w:rsidR="005B1395" w:rsidRPr="009001DA" w:rsidRDefault="003E5BE1" w:rsidP="005B139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The park’s</w:t>
      </w:r>
      <w:r w:rsidR="0006424C" w:rsidRPr="009001DA">
        <w:rPr>
          <w:rFonts w:ascii="Arial" w:hAnsi="Arial" w:cs="Arial"/>
        </w:rPr>
        <w:t xml:space="preserve"> current size is 5.08 acres situated between the Rock River and County Highway CW.  Private land own</w:t>
      </w:r>
      <w:r w:rsidR="00545073" w:rsidRPr="009001DA">
        <w:rPr>
          <w:rFonts w:ascii="Arial" w:hAnsi="Arial" w:cs="Arial"/>
        </w:rPr>
        <w:t>ership borders the West and Northern</w:t>
      </w:r>
      <w:r w:rsidR="0006424C" w:rsidRPr="009001DA">
        <w:rPr>
          <w:rFonts w:ascii="Arial" w:hAnsi="Arial" w:cs="Arial"/>
        </w:rPr>
        <w:t xml:space="preserve"> sides of the park.  Current amenities include a boat launch, picnic tables, parking area, </w:t>
      </w:r>
      <w:r w:rsidR="008F63DC" w:rsidRPr="009001DA">
        <w:rPr>
          <w:rFonts w:ascii="Arial" w:hAnsi="Arial" w:cs="Arial"/>
        </w:rPr>
        <w:t>and fire department fill station.</w:t>
      </w:r>
    </w:p>
    <w:p w14:paraId="3A950731" w14:textId="0CE36334" w:rsidR="00F96387" w:rsidRPr="009001DA" w:rsidRDefault="00F96387" w:rsidP="00F9638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Intended Uses</w:t>
      </w:r>
    </w:p>
    <w:p w14:paraId="0A6185C7" w14:textId="52233386" w:rsidR="005B1395" w:rsidRPr="009001DA" w:rsidRDefault="005B1395" w:rsidP="005B139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 xml:space="preserve">Fishing, hunting, river access, </w:t>
      </w:r>
      <w:r w:rsidR="008F63DC" w:rsidRPr="009001DA">
        <w:rPr>
          <w:rFonts w:ascii="Arial" w:hAnsi="Arial" w:cs="Arial"/>
        </w:rPr>
        <w:t xml:space="preserve">and </w:t>
      </w:r>
      <w:r w:rsidR="0082155B" w:rsidRPr="009001DA">
        <w:rPr>
          <w:rFonts w:ascii="Arial" w:hAnsi="Arial" w:cs="Arial"/>
        </w:rPr>
        <w:t>picnicking</w:t>
      </w:r>
      <w:r w:rsidR="008F63DC" w:rsidRPr="009001DA">
        <w:rPr>
          <w:rFonts w:ascii="Arial" w:hAnsi="Arial" w:cs="Arial"/>
        </w:rPr>
        <w:t>.</w:t>
      </w:r>
    </w:p>
    <w:p w14:paraId="499A92C1" w14:textId="77777777" w:rsidR="00554047" w:rsidRPr="009001DA" w:rsidRDefault="00554047" w:rsidP="0021177E">
      <w:pPr>
        <w:rPr>
          <w:rFonts w:ascii="Arial" w:hAnsi="Arial" w:cs="Arial"/>
        </w:rPr>
      </w:pPr>
    </w:p>
    <w:p w14:paraId="29EF4584" w14:textId="4294A51F" w:rsidR="00F96387" w:rsidRPr="009001DA" w:rsidRDefault="00F96387" w:rsidP="00F963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9001DA">
        <w:rPr>
          <w:rFonts w:ascii="Arial" w:hAnsi="Arial" w:cs="Arial"/>
          <w:b/>
          <w:bCs/>
          <w:sz w:val="28"/>
          <w:szCs w:val="28"/>
          <w:u w:val="single"/>
        </w:rPr>
        <w:t>Problem Issues and Potential Solutions</w:t>
      </w:r>
    </w:p>
    <w:p w14:paraId="5B8F7D10" w14:textId="5E6CA4BA" w:rsidR="00F96387" w:rsidRPr="009001DA" w:rsidRDefault="00F96387" w:rsidP="00F9638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Issues</w:t>
      </w:r>
      <w:r w:rsidR="009E47F1" w:rsidRPr="009001DA">
        <w:rPr>
          <w:rFonts w:ascii="Arial" w:hAnsi="Arial" w:cs="Arial"/>
          <w:b/>
          <w:bCs/>
        </w:rPr>
        <w:t xml:space="preserve"> </w:t>
      </w:r>
    </w:p>
    <w:p w14:paraId="5D42C08E" w14:textId="08F853C8" w:rsidR="00F96387" w:rsidRPr="009001DA" w:rsidRDefault="008F63DC" w:rsidP="00F963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Adjacent property owner has logged multiple complaints about boat motor noise and traffic.</w:t>
      </w:r>
    </w:p>
    <w:p w14:paraId="2202053E" w14:textId="0C68B4A2" w:rsidR="00F96387" w:rsidRPr="009001DA" w:rsidRDefault="008F63DC" w:rsidP="00F963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No consistent use policy in force</w:t>
      </w:r>
    </w:p>
    <w:p w14:paraId="778E4D6E" w14:textId="1A526464" w:rsidR="00F96387" w:rsidRPr="009001DA" w:rsidRDefault="00F96387" w:rsidP="00F9638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Potential Solutions</w:t>
      </w:r>
      <w:r w:rsidR="009E47F1" w:rsidRPr="009001DA">
        <w:rPr>
          <w:rFonts w:ascii="Arial" w:hAnsi="Arial" w:cs="Arial"/>
          <w:b/>
          <w:bCs/>
        </w:rPr>
        <w:t xml:space="preserve"> </w:t>
      </w:r>
    </w:p>
    <w:p w14:paraId="2B40EFE6" w14:textId="648C5B71" w:rsidR="00F96387" w:rsidRPr="009001DA" w:rsidRDefault="008F63DC" w:rsidP="00F9638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Provide a use policy for the facility</w:t>
      </w:r>
    </w:p>
    <w:p w14:paraId="48CAC2B1" w14:textId="1C597700" w:rsidR="00F96387" w:rsidRPr="009001DA" w:rsidRDefault="008F63DC" w:rsidP="00F9638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Address concerns with problematic landowner</w:t>
      </w:r>
    </w:p>
    <w:p w14:paraId="37B45624" w14:textId="0F1F68D4" w:rsidR="008F63DC" w:rsidRPr="009001DA" w:rsidRDefault="008F63DC" w:rsidP="00F9638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Request increase police patrol of the area</w:t>
      </w:r>
    </w:p>
    <w:p w14:paraId="040766B4" w14:textId="77777777" w:rsidR="00554047" w:rsidRPr="009001DA" w:rsidRDefault="00554047" w:rsidP="00554047">
      <w:pPr>
        <w:pStyle w:val="ListParagraph"/>
        <w:ind w:left="1800"/>
        <w:rPr>
          <w:rFonts w:ascii="Arial" w:hAnsi="Arial" w:cs="Arial"/>
          <w:b/>
          <w:bCs/>
        </w:rPr>
      </w:pPr>
    </w:p>
    <w:p w14:paraId="4EAAC13D" w14:textId="5AD250ED" w:rsidR="00F96387" w:rsidRPr="009001DA" w:rsidRDefault="00F96387" w:rsidP="00F963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9001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Resource Management Plan</w:t>
      </w:r>
    </w:p>
    <w:p w14:paraId="51776D90" w14:textId="15828A44" w:rsidR="00F96387" w:rsidRPr="009001DA" w:rsidRDefault="00F96387" w:rsidP="00F9638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General Recommendations</w:t>
      </w:r>
    </w:p>
    <w:p w14:paraId="4BFF21D4" w14:textId="3CF804EF" w:rsidR="009E47F1" w:rsidRPr="009001DA" w:rsidRDefault="00545073" w:rsidP="009E47F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Continue use for activities stated above</w:t>
      </w:r>
    </w:p>
    <w:p w14:paraId="1D0FF99A" w14:textId="53F35C0E" w:rsidR="009E47F1" w:rsidRPr="009001DA" w:rsidRDefault="009E47F1" w:rsidP="009E47F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Maintain aesthetics</w:t>
      </w:r>
    </w:p>
    <w:p w14:paraId="3E46C600" w14:textId="35C200CE" w:rsidR="006140E6" w:rsidRPr="009001DA" w:rsidRDefault="006140E6" w:rsidP="009E47F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Provide a use policy for the park</w:t>
      </w:r>
    </w:p>
    <w:p w14:paraId="03835035" w14:textId="3A1F72C8" w:rsidR="00F96387" w:rsidRPr="009001DA" w:rsidRDefault="00F96387" w:rsidP="00F9638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Specific Recommendations</w:t>
      </w:r>
    </w:p>
    <w:p w14:paraId="6383397F" w14:textId="2A99A88E" w:rsidR="009E47F1" w:rsidRPr="009001DA" w:rsidRDefault="009E47F1" w:rsidP="009E47F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Launch improvement</w:t>
      </w:r>
    </w:p>
    <w:p w14:paraId="63E41E55" w14:textId="0B25E5BE" w:rsidR="009E47F1" w:rsidRPr="009001DA" w:rsidRDefault="009E47F1" w:rsidP="009E47F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Open/closed hours</w:t>
      </w:r>
    </w:p>
    <w:p w14:paraId="47EB5170" w14:textId="0E479AE6" w:rsidR="009E47F1" w:rsidRPr="009001DA" w:rsidRDefault="009E47F1" w:rsidP="009E47F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Flooding closure procedures</w:t>
      </w:r>
    </w:p>
    <w:p w14:paraId="6EA5B7D9" w14:textId="35976A0A" w:rsidR="006140E6" w:rsidRPr="009001DA" w:rsidRDefault="00F96387" w:rsidP="009001D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9001DA">
        <w:rPr>
          <w:rFonts w:ascii="Arial" w:hAnsi="Arial" w:cs="Arial"/>
          <w:b/>
          <w:bCs/>
        </w:rPr>
        <w:t>Funding</w:t>
      </w:r>
    </w:p>
    <w:p w14:paraId="0CCBD242" w14:textId="77777777" w:rsidR="009001DA" w:rsidRPr="009001DA" w:rsidRDefault="009001DA" w:rsidP="009001DA">
      <w:pPr>
        <w:pStyle w:val="ListParagraph"/>
        <w:ind w:left="1440"/>
        <w:rPr>
          <w:rFonts w:ascii="Arial" w:hAnsi="Arial" w:cs="Arial"/>
          <w:b/>
          <w:bCs/>
        </w:rPr>
      </w:pPr>
    </w:p>
    <w:p w14:paraId="72B7DCAF" w14:textId="1D0D078F" w:rsidR="0021177E" w:rsidRPr="009001DA" w:rsidRDefault="0021177E" w:rsidP="002117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9001DA">
        <w:rPr>
          <w:rFonts w:ascii="Arial" w:hAnsi="Arial" w:cs="Arial"/>
          <w:b/>
          <w:bCs/>
          <w:sz w:val="28"/>
          <w:szCs w:val="28"/>
          <w:u w:val="single"/>
        </w:rPr>
        <w:t>Kaul Park Use</w:t>
      </w:r>
      <w:r w:rsidR="006140E6" w:rsidRPr="009001DA">
        <w:rPr>
          <w:rFonts w:ascii="Arial" w:hAnsi="Arial" w:cs="Arial"/>
          <w:b/>
          <w:bCs/>
          <w:sz w:val="28"/>
          <w:szCs w:val="28"/>
          <w:u w:val="single"/>
        </w:rPr>
        <w:t xml:space="preserve"> Policy</w:t>
      </w:r>
    </w:p>
    <w:p w14:paraId="1ADBD3FE" w14:textId="6F51FA81" w:rsidR="0021177E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Public park hours are from one</w:t>
      </w:r>
      <w:r w:rsidR="009001DA">
        <w:rPr>
          <w:rFonts w:ascii="Arial" w:hAnsi="Arial" w:cs="Arial"/>
        </w:rPr>
        <w:t xml:space="preserve"> (1)</w:t>
      </w:r>
      <w:r w:rsidRPr="009001DA">
        <w:rPr>
          <w:rFonts w:ascii="Arial" w:hAnsi="Arial" w:cs="Arial"/>
        </w:rPr>
        <w:t xml:space="preserve"> hour before sunrise to</w:t>
      </w:r>
      <w:r w:rsidR="009001DA">
        <w:rPr>
          <w:rFonts w:ascii="Arial" w:hAnsi="Arial" w:cs="Arial"/>
        </w:rPr>
        <w:t xml:space="preserve"> one (1)</w:t>
      </w:r>
      <w:r w:rsidRPr="009001DA">
        <w:rPr>
          <w:rFonts w:ascii="Arial" w:hAnsi="Arial" w:cs="Arial"/>
        </w:rPr>
        <w:t xml:space="preserve"> hour after sunset. Exception to posted hours are for watercraft retrieval using the boat landing.</w:t>
      </w:r>
    </w:p>
    <w:p w14:paraId="37040D5E" w14:textId="77777777" w:rsidR="009001DA" w:rsidRPr="009001DA" w:rsidRDefault="009001DA" w:rsidP="009001DA">
      <w:pPr>
        <w:pStyle w:val="ListParagraph"/>
        <w:ind w:left="1440"/>
        <w:rPr>
          <w:rFonts w:ascii="Arial" w:hAnsi="Arial" w:cs="Arial"/>
        </w:rPr>
      </w:pPr>
    </w:p>
    <w:p w14:paraId="7E6075C3" w14:textId="77777777" w:rsidR="0021177E" w:rsidRPr="009001DA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No power loading of boats or watercraft.</w:t>
      </w:r>
    </w:p>
    <w:p w14:paraId="61B7178D" w14:textId="77777777" w:rsidR="009001DA" w:rsidRDefault="009001DA" w:rsidP="009001DA">
      <w:pPr>
        <w:pStyle w:val="ListParagraph"/>
        <w:ind w:left="1440"/>
        <w:rPr>
          <w:rFonts w:ascii="Arial" w:hAnsi="Arial" w:cs="Arial"/>
        </w:rPr>
      </w:pPr>
    </w:p>
    <w:p w14:paraId="5592A669" w14:textId="6F853A01" w:rsidR="0021177E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No overnight camping.</w:t>
      </w:r>
    </w:p>
    <w:p w14:paraId="13EE64F1" w14:textId="77777777" w:rsidR="00C34238" w:rsidRPr="00C34238" w:rsidRDefault="00C34238" w:rsidP="00C34238">
      <w:pPr>
        <w:pStyle w:val="ListParagraph"/>
        <w:rPr>
          <w:rFonts w:ascii="Arial" w:hAnsi="Arial" w:cs="Arial"/>
        </w:rPr>
      </w:pPr>
    </w:p>
    <w:p w14:paraId="650F3844" w14:textId="0099ED06" w:rsidR="00C34238" w:rsidRPr="009001DA" w:rsidRDefault="00C34238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overnight parking in the park.</w:t>
      </w:r>
    </w:p>
    <w:p w14:paraId="13CC42CB" w14:textId="77777777" w:rsidR="009001DA" w:rsidRDefault="009001DA" w:rsidP="00C34238">
      <w:pPr>
        <w:pStyle w:val="ListParagraph"/>
        <w:ind w:left="1440"/>
        <w:rPr>
          <w:rFonts w:ascii="Arial" w:hAnsi="Arial" w:cs="Arial"/>
        </w:rPr>
      </w:pPr>
    </w:p>
    <w:p w14:paraId="7606EBA0" w14:textId="244593AE" w:rsidR="0021177E" w:rsidRPr="009001DA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Dogs are permitted and must be on a 6’ or less length lead</w:t>
      </w:r>
      <w:r w:rsidR="00C34238">
        <w:rPr>
          <w:rFonts w:ascii="Arial" w:hAnsi="Arial" w:cs="Arial"/>
        </w:rPr>
        <w:t xml:space="preserve"> at all times when in the park</w:t>
      </w:r>
      <w:r w:rsidRPr="009001DA">
        <w:rPr>
          <w:rFonts w:ascii="Arial" w:hAnsi="Arial" w:cs="Arial"/>
        </w:rPr>
        <w:t>.</w:t>
      </w:r>
    </w:p>
    <w:p w14:paraId="75086076" w14:textId="77777777" w:rsidR="00C34238" w:rsidRDefault="00C34238" w:rsidP="00C34238">
      <w:pPr>
        <w:pStyle w:val="ListParagraph"/>
        <w:ind w:left="1440"/>
        <w:rPr>
          <w:rFonts w:ascii="Arial" w:hAnsi="Arial" w:cs="Arial"/>
        </w:rPr>
      </w:pPr>
    </w:p>
    <w:p w14:paraId="028A3F08" w14:textId="19588C3B" w:rsidR="0021177E" w:rsidRPr="009001DA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Dog owners/handlers are responsible for animal waste removal.</w:t>
      </w:r>
    </w:p>
    <w:p w14:paraId="434656E1" w14:textId="77777777" w:rsidR="00C34238" w:rsidRDefault="00C34238" w:rsidP="00C34238">
      <w:pPr>
        <w:pStyle w:val="ListParagraph"/>
        <w:ind w:left="1440"/>
        <w:rPr>
          <w:rFonts w:ascii="Arial" w:hAnsi="Arial" w:cs="Arial"/>
        </w:rPr>
      </w:pPr>
    </w:p>
    <w:p w14:paraId="0CA0CA96" w14:textId="1C3F4BA9" w:rsidR="0021177E" w:rsidRPr="009001DA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No burning or campfires are permitted.</w:t>
      </w:r>
    </w:p>
    <w:p w14:paraId="4E67F125" w14:textId="77777777" w:rsidR="00C34238" w:rsidRDefault="00C34238" w:rsidP="00C34238">
      <w:pPr>
        <w:pStyle w:val="ListParagraph"/>
        <w:ind w:left="1440"/>
        <w:rPr>
          <w:rFonts w:ascii="Arial" w:hAnsi="Arial" w:cs="Arial"/>
        </w:rPr>
      </w:pPr>
    </w:p>
    <w:p w14:paraId="0F888436" w14:textId="128D1DA4" w:rsidR="0021177E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All trash and recyclables that are brought in must be taken out.</w:t>
      </w:r>
    </w:p>
    <w:p w14:paraId="63BA0AD9" w14:textId="77777777" w:rsidR="00C34238" w:rsidRPr="00C34238" w:rsidRDefault="00C34238" w:rsidP="00C34238">
      <w:pPr>
        <w:pStyle w:val="ListParagraph"/>
        <w:rPr>
          <w:rFonts w:ascii="Arial" w:hAnsi="Arial" w:cs="Arial"/>
        </w:rPr>
      </w:pPr>
    </w:p>
    <w:p w14:paraId="4AB6D945" w14:textId="2537FA2C" w:rsidR="00C34238" w:rsidRPr="009001DA" w:rsidRDefault="00C34238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unwanted fish may be left at the park, they must be taken with the parties who caught them.</w:t>
      </w:r>
    </w:p>
    <w:p w14:paraId="46CF0B85" w14:textId="77777777" w:rsidR="00C34238" w:rsidRDefault="00C34238" w:rsidP="00C34238">
      <w:pPr>
        <w:pStyle w:val="ListParagraph"/>
        <w:ind w:left="1440"/>
        <w:rPr>
          <w:rFonts w:ascii="Arial" w:hAnsi="Arial" w:cs="Arial"/>
        </w:rPr>
      </w:pPr>
    </w:p>
    <w:p w14:paraId="0344BA11" w14:textId="049AEEFD" w:rsidR="0021177E" w:rsidRPr="009001DA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Signing and postings are prohibited.</w:t>
      </w:r>
    </w:p>
    <w:p w14:paraId="7AB66E15" w14:textId="77777777" w:rsidR="00C34238" w:rsidRDefault="00C34238" w:rsidP="00C34238">
      <w:pPr>
        <w:pStyle w:val="ListParagraph"/>
        <w:ind w:left="1440"/>
        <w:rPr>
          <w:rFonts w:ascii="Arial" w:hAnsi="Arial" w:cs="Arial"/>
        </w:rPr>
      </w:pPr>
    </w:p>
    <w:p w14:paraId="7EA2DA14" w14:textId="0FF9BC38" w:rsidR="0021177E" w:rsidRPr="009001DA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Removal or destruction of park property is not permitted.</w:t>
      </w:r>
    </w:p>
    <w:p w14:paraId="6E17A1DA" w14:textId="77777777" w:rsidR="00C34238" w:rsidRDefault="00C34238" w:rsidP="00C34238">
      <w:pPr>
        <w:pStyle w:val="ListParagraph"/>
        <w:ind w:left="1440"/>
        <w:rPr>
          <w:rFonts w:ascii="Arial" w:hAnsi="Arial" w:cs="Arial"/>
        </w:rPr>
      </w:pPr>
    </w:p>
    <w:p w14:paraId="489526CB" w14:textId="309656CF" w:rsidR="0021177E" w:rsidRPr="009001DA" w:rsidRDefault="0021177E" w:rsidP="002117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1DA">
        <w:rPr>
          <w:rFonts w:ascii="Arial" w:hAnsi="Arial" w:cs="Arial"/>
        </w:rPr>
        <w:t>Park will close when high water covers the park bench pad.</w:t>
      </w:r>
      <w:r w:rsidR="00C34238">
        <w:rPr>
          <w:rFonts w:ascii="Arial" w:hAnsi="Arial" w:cs="Arial"/>
        </w:rPr>
        <w:t xml:space="preserve">  This will be confirmed by Highway Superintendent and Park Staff for final determination of closure.  Town Chairman and Park &amp; Recreation Chairman will be notified of decision.  Jefferson County Sheriff’s Department will also be notified of park closure.</w:t>
      </w:r>
    </w:p>
    <w:p w14:paraId="565F2358" w14:textId="77777777" w:rsidR="0021177E" w:rsidRPr="0021177E" w:rsidRDefault="0021177E" w:rsidP="0021177E">
      <w:pPr>
        <w:pStyle w:val="ListParagraph"/>
        <w:ind w:left="1080"/>
        <w:rPr>
          <w:rFonts w:asciiTheme="majorHAnsi" w:hAnsiTheme="majorHAnsi"/>
          <w:b/>
          <w:bCs/>
        </w:rPr>
      </w:pPr>
    </w:p>
    <w:sectPr w:rsidR="0021177E" w:rsidRPr="0021177E" w:rsidSect="009001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A86"/>
    <w:multiLevelType w:val="hybridMultilevel"/>
    <w:tmpl w:val="EB84D65C"/>
    <w:lvl w:ilvl="0" w:tplc="D28E2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A54BEB"/>
    <w:multiLevelType w:val="hybridMultilevel"/>
    <w:tmpl w:val="C6BEFBE0"/>
    <w:lvl w:ilvl="0" w:tplc="6AE0A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702C5"/>
    <w:multiLevelType w:val="hybridMultilevel"/>
    <w:tmpl w:val="BDB0C282"/>
    <w:lvl w:ilvl="0" w:tplc="FAFE8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B0F44"/>
    <w:multiLevelType w:val="hybridMultilevel"/>
    <w:tmpl w:val="46B058C8"/>
    <w:lvl w:ilvl="0" w:tplc="5652E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872632"/>
    <w:multiLevelType w:val="hybridMultilevel"/>
    <w:tmpl w:val="3CCCED34"/>
    <w:lvl w:ilvl="0" w:tplc="EFBCA7F0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9278E4"/>
    <w:multiLevelType w:val="hybridMultilevel"/>
    <w:tmpl w:val="F4ECC426"/>
    <w:lvl w:ilvl="0" w:tplc="E0244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10B61"/>
    <w:multiLevelType w:val="hybridMultilevel"/>
    <w:tmpl w:val="E27C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909974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4617A"/>
    <w:multiLevelType w:val="hybridMultilevel"/>
    <w:tmpl w:val="757EEFCA"/>
    <w:lvl w:ilvl="0" w:tplc="4C305F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8A6D9D"/>
    <w:multiLevelType w:val="hybridMultilevel"/>
    <w:tmpl w:val="C09A4498"/>
    <w:lvl w:ilvl="0" w:tplc="33E67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E6063"/>
    <w:multiLevelType w:val="hybridMultilevel"/>
    <w:tmpl w:val="9012AA3A"/>
    <w:lvl w:ilvl="0" w:tplc="44C83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87"/>
    <w:rsid w:val="0006424C"/>
    <w:rsid w:val="0021177E"/>
    <w:rsid w:val="00315322"/>
    <w:rsid w:val="003E5BE1"/>
    <w:rsid w:val="00494C48"/>
    <w:rsid w:val="00545073"/>
    <w:rsid w:val="00554047"/>
    <w:rsid w:val="005B1395"/>
    <w:rsid w:val="006140E6"/>
    <w:rsid w:val="0082155B"/>
    <w:rsid w:val="00880EF9"/>
    <w:rsid w:val="008D5E8E"/>
    <w:rsid w:val="008F63DC"/>
    <w:rsid w:val="009001DA"/>
    <w:rsid w:val="009E47F1"/>
    <w:rsid w:val="00A45897"/>
    <w:rsid w:val="00C34238"/>
    <w:rsid w:val="00EB6EB0"/>
    <w:rsid w:val="00F00EB4"/>
    <w:rsid w:val="00F96387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86EE"/>
  <w15:chartTrackingRefBased/>
  <w15:docId w15:val="{9ABC57FA-4BBA-4492-BA3F-51ED485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8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D5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Baldock, Mark G</dc:creator>
  <cp:keywords/>
  <dc:description/>
  <cp:lastModifiedBy>Clerk</cp:lastModifiedBy>
  <cp:revision>2</cp:revision>
  <cp:lastPrinted>2020-08-17T19:32:00Z</cp:lastPrinted>
  <dcterms:created xsi:type="dcterms:W3CDTF">2020-12-03T21:22:00Z</dcterms:created>
  <dcterms:modified xsi:type="dcterms:W3CDTF">2020-12-03T21:22:00Z</dcterms:modified>
</cp:coreProperties>
</file>